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spacing w:line="231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第１号様式（第３条関係）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　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東北町長　　　　殿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3976" w:firstLineChars="17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</w:t>
      </w:r>
      <w:r>
        <w:rPr>
          <w:rFonts w:hint="eastAsia" w:ascii="ＭＳ 明朝" w:hAnsi="ＭＳ 明朝"/>
          <w:color w:val="auto"/>
          <w:spacing w:val="42"/>
          <w:fitText w:val="1215" w:id="1"/>
        </w:rPr>
        <w:t>郵便番</w:t>
      </w:r>
      <w:r>
        <w:rPr>
          <w:rFonts w:hint="eastAsia" w:ascii="ＭＳ 明朝" w:hAnsi="ＭＳ 明朝"/>
          <w:color w:val="auto"/>
          <w:spacing w:val="1"/>
          <w:fitText w:val="1215" w:id="1"/>
        </w:rPr>
        <w:t>号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firstLine="3976" w:firstLineChars="17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申請者　</w:t>
      </w:r>
      <w:r>
        <w:rPr>
          <w:rFonts w:hint="eastAsia" w:ascii="ＭＳ 明朝" w:hAnsi="ＭＳ 明朝"/>
          <w:color w:val="auto"/>
          <w:spacing w:val="367"/>
          <w:fitText w:val="1215" w:id="2"/>
        </w:rPr>
        <w:t>住</w:t>
      </w:r>
      <w:r>
        <w:rPr>
          <w:rFonts w:hint="eastAsia" w:ascii="ＭＳ 明朝" w:hAnsi="ＭＳ 明朝"/>
          <w:color w:val="auto"/>
          <w:spacing w:val="0"/>
          <w:fitText w:val="1215" w:id="2"/>
        </w:rPr>
        <w:t>所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firstLine="4677" w:firstLineChars="20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氏　　　名　</w:t>
      </w:r>
    </w:p>
    <w:p>
      <w:pPr>
        <w:pStyle w:val="0"/>
        <w:ind w:firstLine="4677" w:firstLineChars="20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</w:t>
      </w:r>
      <w:r>
        <w:rPr>
          <w:rFonts w:hint="eastAsia" w:ascii="ＭＳ 明朝" w:hAnsi="ＭＳ 明朝"/>
          <w:color w:val="auto"/>
          <w:spacing w:val="34"/>
          <w:fitText w:val="1169" w:id="3"/>
        </w:rPr>
        <w:t>電話番</w:t>
      </w:r>
      <w:r>
        <w:rPr>
          <w:rFonts w:hint="eastAsia" w:ascii="ＭＳ 明朝" w:hAnsi="ＭＳ 明朝"/>
          <w:color w:val="auto"/>
          <w:spacing w:val="2"/>
          <w:fitText w:val="1169" w:id="3"/>
        </w:rPr>
        <w:t>号</w:t>
      </w:r>
      <w:r>
        <w:rPr>
          <w:rFonts w:hint="eastAsia" w:ascii="ＭＳ 明朝" w:hAnsi="ＭＳ 明朝"/>
          <w:color w:val="auto"/>
        </w:rPr>
        <w:t>　　　　　　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年度東北町農林水産生産振興対策事業費補助金交付申請書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（事業名：</w:t>
      </w:r>
      <w:r>
        <w:rPr>
          <w:rFonts w:hint="default" w:ascii="ＭＳ 明朝" w:hAnsi="ＭＳ 明朝" w:eastAsia="ＭＳ 明朝"/>
          <w:kern w:val="2"/>
          <w:sz w:val="24"/>
        </w:rPr>
        <w:t>狩猟免許等取得支援事業</w:t>
      </w:r>
      <w:r>
        <w:rPr>
          <w:rFonts w:hint="eastAsia" w:ascii="ＭＳ 明朝" w:hAnsi="ＭＳ 明朝"/>
          <w:color w:val="auto"/>
        </w:rPr>
        <w:t>　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34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年度において下記のとおり事業を実施したいので、東北町補助金等交付規則第３条の規定により交付を申請します。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</w:t>
      </w:r>
    </w:p>
    <w:p>
      <w:pPr>
        <w:pStyle w:val="0"/>
        <w:suppressAutoHyphens w:val="1"/>
        <w:wordWrap w:val="0"/>
        <w:overflowPunct w:val="1"/>
        <w:spacing w:line="320" w:lineRule="exact"/>
        <w:ind w:firstLine="1169" w:firstLineChars="5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交付申請額　：　　　　　　　　　　　　円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Ⅰ　事業の目的</w:t>
      </w:r>
    </w:p>
    <w:p>
      <w:pPr>
        <w:pStyle w:val="0"/>
        <w:suppressAutoHyphens w:val="1"/>
        <w:wordWrap w:val="0"/>
        <w:overflowPunct w:val="1"/>
        <w:spacing w:line="320" w:lineRule="exact"/>
        <w:ind w:left="234" w:hanging="234" w:hangingChars="10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eastAsia"/>
          <w:sz w:val="24"/>
        </w:rPr>
        <w:t>狩猟免許（第１種狩猟免許・第２種狩猟免許・わな猟免許）の取得により、地域の有害鳥獣捕獲活動の担い手として、農作物被害の減少に寄与するすることを目的とする。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Ⅱ</w:t>
      </w:r>
      <w:r>
        <w:rPr>
          <w:rFonts w:hint="default" w:ascii="ＭＳ 明朝" w:hAnsi="ＭＳ 明朝"/>
          <w:color w:val="auto"/>
        </w:rPr>
        <w:t>　事業の内容及び計画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default" w:ascii="ＭＳ 明朝" w:hAnsi="ＭＳ 明朝"/>
          <w:color w:val="auto"/>
        </w:rPr>
        <w:t>　</w:t>
      </w:r>
      <w:r>
        <w:rPr>
          <w:rFonts w:hint="eastAsia"/>
          <w:sz w:val="24"/>
        </w:rPr>
        <w:t>狩猟免許（第１種狩猟免許・第２種狩猟免許・わな猟免許）の取得に要する経費</w:t>
      </w: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eastAsia" w:ascii="ＭＳ 明朝" w:hAnsi="ＭＳ 明朝"/>
          <w:color w:val="auto"/>
        </w:rPr>
      </w:pPr>
    </w:p>
    <w:p>
      <w:pPr>
        <w:pStyle w:val="0"/>
        <w:suppressAutoHyphens w:val="1"/>
        <w:wordWrap w:val="0"/>
        <w:overflowPunct w:val="1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Ⅲ</w:t>
      </w:r>
      <w:r>
        <w:rPr>
          <w:rFonts w:hint="default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経費の配分及び負担区分</w:t>
      </w:r>
    </w:p>
    <w:tbl>
      <w:tblPr>
        <w:tblStyle w:val="11"/>
        <w:tblW w:w="9346" w:type="dxa"/>
        <w:tblInd w:w="10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044"/>
        <w:gridCol w:w="1205"/>
        <w:gridCol w:w="1205"/>
        <w:gridCol w:w="1164"/>
        <w:gridCol w:w="1092"/>
        <w:gridCol w:w="636"/>
      </w:tblGrid>
      <w:tr>
        <w:trPr>
          <w:trHeight w:val="85" w:hRule="atLeast"/>
        </w:trPr>
        <w:tc>
          <w:tcPr>
            <w:tcW w:w="40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　　　　　分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総事業費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(A)+(B)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+(C)</w:t>
            </w:r>
          </w:p>
        </w:tc>
        <w:tc>
          <w:tcPr>
            <w:tcW w:w="3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負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担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区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</w:rPr>
              <w:t>分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備考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40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国・県費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Ａ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市　町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村　費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Ｂ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その他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Ｃ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6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b w:val="1"/>
                <w:color w:val="auto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b w:val="0"/>
                <w:color w:val="auto"/>
              </w:rPr>
              <w:t>狩猟免許取得費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779" w:hRule="atLeast"/>
        </w:trPr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　計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193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ind w:left="591" w:hanging="591" w:hangingChars="305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（注）事業を行うに当たって、補助金の交付を受けて整備する物件を担保に供し、金融機関から融資を受ける場合には、備考欄に「融資該当有」と記入の上、別紙様式を作成し添付すること。</w:t>
      </w:r>
    </w:p>
    <w:p>
      <w:pPr>
        <w:pStyle w:val="0"/>
        <w:spacing w:line="340" w:lineRule="exact"/>
        <w:rPr>
          <w:rFonts w:hint="default" w:ascii="ＭＳ 明朝" w:hAnsi="ＭＳ 明朝"/>
          <w:color w:val="auto"/>
          <w:sz w:val="21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Ⅳ　事業完了予定　令和　　年　　月　　日</w:t>
      </w: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Ⅴ　収支予算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１　収入の部</w:t>
      </w:r>
    </w:p>
    <w:tbl>
      <w:tblPr>
        <w:tblStyle w:val="11"/>
        <w:tblW w:w="9424" w:type="dxa"/>
        <w:tblInd w:w="10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02"/>
        <w:gridCol w:w="1872"/>
        <w:gridCol w:w="1872"/>
        <w:gridCol w:w="1287"/>
        <w:gridCol w:w="1287"/>
        <w:gridCol w:w="1404"/>
      </w:tblGrid>
      <w:tr>
        <w:trPr>
          <w:trHeight w:val="114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　分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本年度予算額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前年度予算額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比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較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増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　　　考</w:t>
            </w:r>
          </w:p>
        </w:tc>
      </w:tr>
      <w:tr>
        <w:trPr>
          <w:trHeight w:val="397" w:hRule="atLeast"/>
        </w:trPr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増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14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0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１　国・県費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２　市町村</w:t>
            </w:r>
            <w:r>
              <w:rPr>
                <w:rFonts w:hint="default" w:ascii="ＭＳ 明朝" w:hAnsi="ＭＳ 明朝"/>
                <w:color w:val="auto"/>
              </w:rPr>
              <w:t>費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３</w:t>
            </w:r>
            <w:r>
              <w:rPr>
                <w:rFonts w:hint="default" w:ascii="ＭＳ 明朝" w:hAnsi="ＭＳ 明朝"/>
                <w:color w:val="auto"/>
              </w:rPr>
              <w:t>　その他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計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34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支出の部</w:t>
      </w:r>
    </w:p>
    <w:tbl>
      <w:tblPr>
        <w:tblStyle w:val="11"/>
        <w:tblW w:w="9424" w:type="dxa"/>
        <w:tblInd w:w="10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37"/>
        <w:gridCol w:w="1638"/>
        <w:gridCol w:w="1638"/>
        <w:gridCol w:w="1053"/>
        <w:gridCol w:w="819"/>
        <w:gridCol w:w="639"/>
      </w:tblGrid>
      <w:tr>
        <w:trPr>
          <w:trHeight w:val="199" w:hRule="atLeast"/>
        </w:trPr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　　　分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本年度予算額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前年度予算額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比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較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増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</w:t>
            </w:r>
            <w:r>
              <w:rPr>
                <w:rFonts w:hint="eastAsia" w:ascii="ＭＳ 明朝" w:hAnsi="ＭＳ 明朝"/>
                <w:color w:val="auto"/>
                <w:spacing w:val="-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　　考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17" w:hRule="atLeast"/>
        </w:trPr>
        <w:tc>
          <w:tcPr>
            <w:tcW w:w="36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減</w:t>
            </w:r>
          </w:p>
        </w:tc>
        <w:tc>
          <w:tcPr>
            <w:tcW w:w="6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69" w:hRule="atLeast"/>
        </w:trPr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b w:val="0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ind w:right="935" w:rightChars="40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　　　計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  <w:bookmarkStart w:id="0" w:name="_GoBack"/>
      <w:bookmarkEnd w:id="0"/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7" w:right="1156" w:bottom="1020" w:left="1417" w:header="1134" w:footer="567" w:gutter="0"/>
      <w:cols w:space="720"/>
      <w:textDirection w:val="lrTb"/>
      <w:docGrid w:type="linesAndChars" w:linePitch="410" w:charSpace="5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061"/>
      <w:rPr>
        <w:rFonts w:hint="default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54"/>
  <w:hyphenationZone w:val="0"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段落ｽﾀｲﾙ1"/>
    <w:basedOn w:val="0"/>
    <w:next w:val="15"/>
    <w:link w:val="0"/>
    <w:uiPriority w:val="0"/>
    <w:rPr>
      <w:sz w:val="21"/>
    </w:rPr>
  </w:style>
  <w:style w:type="character" w:styleId="16" w:customStyle="1">
    <w:name w:val="脚注(標準)"/>
    <w:next w:val="16"/>
    <w:link w:val="0"/>
    <w:uiPriority w:val="0"/>
    <w:rPr>
      <w:vertAlign w:val="superscript"/>
    </w:rPr>
  </w:style>
  <w:style w:type="character" w:styleId="17" w:customStyle="1">
    <w:name w:val="脚注ｴﾘｱ(標準)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Times New Roman" w:hAnsi="Times New Roman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Times New Roman" w:hAnsi="Times New Roman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color w:val="000000"/>
      <w:sz w:val="18"/>
    </w:rPr>
  </w:style>
  <w:style w:type="character" w:styleId="24" w:customStyle="1">
    <w:name w:val="p"/>
    <w:basedOn w:val="10"/>
    <w:next w:val="24"/>
    <w:link w:val="0"/>
    <w:uiPriority w:val="0"/>
  </w:style>
  <w:style w:type="paragraph" w:styleId="25">
    <w:name w:val="Body Text Indent"/>
    <w:basedOn w:val="0"/>
    <w:next w:val="25"/>
    <w:link w:val="26"/>
    <w:uiPriority w:val="0"/>
    <w:pPr>
      <w:overflowPunct w:val="1"/>
      <w:ind w:left="210" w:hanging="210" w:hangingChars="100"/>
      <w:textAlignment w:val="auto"/>
    </w:pPr>
    <w:rPr>
      <w:rFonts w:ascii="Century" w:hAnsi="Century"/>
      <w:color w:val="auto"/>
      <w:kern w:val="2"/>
      <w:sz w:val="21"/>
    </w:r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/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Century" w:hAnsi="Century"/>
      <w:spacing w:val="2"/>
      <w:sz w:val="21"/>
    </w:rPr>
  </w:style>
  <w:style w:type="paragraph" w:styleId="29" w:customStyle="1">
    <w:name w:val="s-head"/>
    <w:basedOn w:val="0"/>
    <w:next w:val="29"/>
    <w:link w:val="0"/>
    <w:uiPriority w:val="0"/>
    <w:pPr>
      <w:widowControl w:val="1"/>
      <w:overflowPunct w:val="1"/>
      <w:spacing w:before="100" w:beforeLines="0" w:beforeAutospacing="1" w:after="100" w:afterLines="0" w:afterAutospacing="1"/>
      <w:jc w:val="left"/>
      <w:textAlignment w:val="auto"/>
    </w:pPr>
    <w:rPr>
      <w:rFonts w:ascii="ＭＳ Ｐゴシック" w:hAnsi="ＭＳ Ｐゴシック" w:eastAsia="ＭＳ Ｐゴシック"/>
      <w:color w:val="auto"/>
    </w:rPr>
  </w:style>
  <w:style w:type="character" w:styleId="30" w:customStyle="1">
    <w:name w:val="表題1"/>
    <w:basedOn w:val="10"/>
    <w:next w:val="30"/>
    <w:link w:val="0"/>
    <w:uiPriority w:val="0"/>
  </w:style>
  <w:style w:type="character" w:styleId="31" w:customStyle="1">
    <w:name w:val="p1"/>
    <w:basedOn w:val="10"/>
    <w:next w:val="31"/>
    <w:link w:val="0"/>
    <w:uiPriority w:val="0"/>
  </w:style>
  <w:style w:type="character" w:styleId="32" w:customStyle="1">
    <w:name w:val="日付1"/>
    <w:basedOn w:val="10"/>
    <w:next w:val="32"/>
    <w:link w:val="0"/>
    <w:uiPriority w:val="0"/>
  </w:style>
  <w:style w:type="character" w:styleId="33" w:customStyle="1">
    <w:name w:val="number"/>
    <w:basedOn w:val="10"/>
    <w:next w:val="33"/>
    <w:link w:val="0"/>
    <w:uiPriority w:val="0"/>
  </w:style>
  <w:style w:type="paragraph" w:styleId="34">
    <w:name w:val="Quote"/>
    <w:basedOn w:val="0"/>
    <w:next w:val="0"/>
    <w:link w:val="35"/>
    <w:uiPriority w:val="0"/>
    <w:qFormat/>
    <w:pPr>
      <w:spacing w:before="200" w:beforeLines="0" w:beforeAutospacing="0" w:after="160" w:afterLines="0" w:afterAutospacing="0"/>
      <w:ind w:left="864" w:right="864"/>
      <w:jc w:val="center"/>
    </w:pPr>
    <w:rPr>
      <w:i w:val="1"/>
      <w:color w:val="424242" w:themeColor="text1" w:themeTint="BF"/>
    </w:rPr>
  </w:style>
  <w:style w:type="character" w:styleId="35" w:customStyle="1">
    <w:name w:val="引用文 (文字)"/>
    <w:basedOn w:val="10"/>
    <w:next w:val="35"/>
    <w:link w:val="34"/>
    <w:uiPriority w:val="0"/>
    <w:rPr>
      <w:rFonts w:ascii="Times New Roman" w:hAnsi="Times New Roman"/>
      <w:i w:val="1"/>
      <w:color w:val="424242" w:themeColor="text1" w:themeTint="BF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1265</TotalTime>
  <Pages>9</Pages>
  <Words>6</Words>
  <Characters>1902</Characters>
  <Application>JUST Note</Application>
  <Lines>7829</Lines>
  <Paragraphs>212</Paragraphs>
  <Company>OEM Preinstall</Company>
  <CharactersWithSpaces>2376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農政課調整</dc:creator>
  <cp:lastModifiedBy>農林水産課04</cp:lastModifiedBy>
  <cp:lastPrinted>2026-01-06T02:00:03Z</cp:lastPrinted>
  <dcterms:created xsi:type="dcterms:W3CDTF">2021-10-14T01:53:00Z</dcterms:created>
  <dcterms:modified xsi:type="dcterms:W3CDTF">2026-03-17T01:37:41Z</dcterms:modified>
  <cp:revision>60</cp:revision>
</cp:coreProperties>
</file>