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2"/>
        </w:rPr>
      </w:pPr>
      <w:bookmarkStart w:id="0" w:name="_GoBack"/>
      <w:bookmarkEnd w:id="0"/>
      <w:r>
        <w:rPr>
          <w:rFonts w:hint="default" w:ascii="ＭＳ 明朝" w:hAnsi="ＭＳ 明朝"/>
          <w:sz w:val="21"/>
        </w:rPr>
        <w:t xml:space="preserve"> </w:t>
      </w:r>
      <w:r>
        <w:rPr>
          <w:rFonts w:hint="eastAsia" w:ascii="ＭＳ 明朝" w:hAnsi="ＭＳ 明朝" w:eastAsia="ＭＳ 明朝"/>
          <w:color w:val="auto"/>
          <w:sz w:val="22"/>
        </w:rPr>
        <w:t>様式第６号（第１１条関係）</w:t>
      </w:r>
    </w:p>
    <w:p>
      <w:pPr>
        <w:pStyle w:val="0"/>
        <w:jc w:val="right"/>
        <w:rPr>
          <w:rFonts w:hint="eastAsia" w:ascii="ＭＳ 明朝" w:hAnsi="ＭＳ 明朝" w:eastAsia="ＭＳ 明朝"/>
          <w:color w:val="auto"/>
          <w:sz w:val="22"/>
        </w:rPr>
      </w:pPr>
      <w:r>
        <w:rPr>
          <w:rFonts w:hint="eastAsia" w:ascii="ＭＳ 明朝" w:hAnsi="ＭＳ 明朝" w:eastAsia="ＭＳ 明朝"/>
          <w:color w:val="auto"/>
          <w:spacing w:val="134"/>
          <w:sz w:val="22"/>
          <w:fitText w:val="2662" w:id="1"/>
        </w:rPr>
        <w:t>東北総務第</w:t>
      </w:r>
      <w:r>
        <w:rPr>
          <w:rFonts w:hint="eastAsia" w:ascii="ＭＳ 明朝" w:hAnsi="ＭＳ 明朝" w:eastAsia="ＭＳ 明朝"/>
          <w:color w:val="auto"/>
          <w:spacing w:val="1"/>
          <w:sz w:val="22"/>
          <w:fitText w:val="2662" w:id="1"/>
        </w:rPr>
        <w:t>号</w:t>
      </w:r>
    </w:p>
    <w:p>
      <w:pPr>
        <w:pStyle w:val="0"/>
        <w:jc w:val="righ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pacing w:val="195"/>
          <w:sz w:val="22"/>
          <w:fitText w:val="2662" w:id="2"/>
        </w:rPr>
        <w:t>令和年月</w:t>
      </w:r>
      <w:r>
        <w:rPr>
          <w:rFonts w:hint="eastAsia" w:ascii="ＭＳ 明朝" w:hAnsi="ＭＳ 明朝" w:eastAsia="ＭＳ 明朝"/>
          <w:color w:val="auto"/>
          <w:spacing w:val="1"/>
          <w:sz w:val="22"/>
          <w:fitText w:val="2662" w:id="2"/>
        </w:rPr>
        <w:t>日</w:t>
      </w: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r>
        <w:rPr>
          <w:rFonts w:hint="eastAsia" w:ascii="ＭＳ 明朝" w:hAnsi="ＭＳ 明朝" w:eastAsia="ＭＳ 明朝"/>
          <w:color w:val="auto"/>
          <w:sz w:val="22"/>
        </w:rPr>
        <w:t>　　　　　　　　　　　　　　　　様</w:t>
      </w: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r>
        <w:rPr>
          <w:rFonts w:hint="eastAsia" w:ascii="ＭＳ 明朝" w:hAnsi="ＭＳ 明朝" w:eastAsia="ＭＳ 明朝"/>
          <w:color w:val="auto"/>
          <w:sz w:val="22"/>
        </w:rPr>
        <w:t>　　　　　　　　　　　　　　　　　　　　　東北町長　　　　　　　　　　　　</w:t>
      </w:r>
      <w:r>
        <w:rPr>
          <w:rFonts w:hint="eastAsia"/>
        </w:rPr>
        <w:fldChar w:fldCharType="begin"/>
      </w:r>
      <w:r>
        <w:rPr>
          <w:rFonts w:hint="eastAsia"/>
        </w:rPr>
        <w:instrText>eq \o\ac(</w:instrText>
      </w:r>
      <w:r>
        <w:rPr>
          <w:rFonts w:hint="eastAsia" w:ascii="ＭＳ 明朝" w:hAnsi="ＭＳ 明朝" w:eastAsia="ＭＳ 明朝"/>
          <w:color w:val="auto"/>
          <w:sz w:val="22"/>
        </w:rPr>
        <w:instrText>□</w:instrText>
      </w:r>
      <w:r>
        <w:rPr>
          <w:rFonts w:hint="eastAsia"/>
        </w:rPr>
        <w:instrText>,</w:instrText>
      </w:r>
      <w:r>
        <w:rPr>
          <w:rFonts w:hint="eastAsia" w:ascii="ＭＳ 明朝" w:hAnsi="ＭＳ 明朝" w:eastAsia="ＭＳ 明朝"/>
          <w:color w:val="auto"/>
          <w:sz w:val="22"/>
        </w:rPr>
        <w:instrText>印</w:instrText>
      </w:r>
      <w:r>
        <w:rPr>
          <w:rFonts w:hint="eastAsia"/>
        </w:rPr>
        <w:instrText>)</w:instrText>
      </w:r>
      <w:r>
        <w:rPr>
          <w:rFonts w:hint="eastAsia"/>
        </w:rPr>
        <w:fldChar w:fldCharType="end"/>
      </w:r>
    </w:p>
    <w:p>
      <w:pPr>
        <w:pStyle w:val="0"/>
        <w:jc w:val="left"/>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令和８年度東北町空家リフォーム事業費補助金交付決定通知書</w:t>
      </w:r>
    </w:p>
    <w:p>
      <w:pPr>
        <w:pStyle w:val="0"/>
        <w:jc w:val="left"/>
        <w:rPr>
          <w:rFonts w:hint="eastAsia" w:ascii="ＭＳ 明朝" w:hAnsi="ＭＳ 明朝" w:eastAsia="ＭＳ 明朝"/>
          <w:color w:val="auto"/>
          <w:sz w:val="22"/>
        </w:rPr>
      </w:pPr>
      <w:r>
        <w:rPr>
          <w:rFonts w:hint="eastAsia" w:ascii="ＭＳ 明朝" w:hAnsi="ＭＳ 明朝" w:eastAsia="ＭＳ 明朝"/>
          <w:color w:val="auto"/>
          <w:sz w:val="22"/>
        </w:rPr>
        <w:tab/>
      </w:r>
      <w:r>
        <w:rPr>
          <w:rFonts w:hint="eastAsia" w:ascii="ＭＳ 明朝" w:hAnsi="ＭＳ 明朝" w:eastAsia="ＭＳ 明朝"/>
          <w:color w:val="auto"/>
          <w:sz w:val="22"/>
        </w:rPr>
        <w:tab/>
      </w:r>
    </w:p>
    <w:p>
      <w:pPr>
        <w:pStyle w:val="0"/>
        <w:ind w:right="92" w:rightChars="38" w:firstLine="242" w:firstLineChars="100"/>
        <w:jc w:val="left"/>
        <w:rPr>
          <w:rFonts w:hint="eastAsia" w:ascii="ＭＳ 明朝" w:hAnsi="ＭＳ 明朝" w:eastAsia="ＭＳ 明朝"/>
          <w:color w:val="auto"/>
          <w:sz w:val="22"/>
        </w:rPr>
      </w:pPr>
      <w:r>
        <w:rPr>
          <w:rFonts w:hint="eastAsia" w:ascii="ＭＳ 明朝" w:hAnsi="ＭＳ 明朝" w:eastAsia="ＭＳ 明朝"/>
          <w:color w:val="auto"/>
          <w:sz w:val="22"/>
        </w:rPr>
        <w:t>令和　　年　　月　　日付けで交付申請のあった令和８年度東北町空家リフォーム事業費補助金については、下記のとおり交付することに決定したので、令和８年度東北町空家リフォーム事業費補助金交付要綱第１１条の規定により、下記のとおり通知します。</w:t>
      </w:r>
    </w:p>
    <w:p>
      <w:pPr>
        <w:pStyle w:val="0"/>
        <w:ind w:right="92" w:rightChars="38" w:firstLine="1694" w:firstLineChars="700"/>
        <w:jc w:val="left"/>
        <w:rPr>
          <w:rFonts w:hint="eastAsia" w:ascii="ＭＳ 明朝" w:hAnsi="ＭＳ 明朝" w:eastAsia="ＭＳ 明朝"/>
          <w:color w:val="auto"/>
          <w:sz w:val="22"/>
        </w:rPr>
      </w:pPr>
    </w:p>
    <w:p>
      <w:pPr>
        <w:pStyle w:val="0"/>
        <w:ind w:right="92" w:rightChars="38" w:firstLine="1694" w:firstLineChars="700"/>
        <w:jc w:val="left"/>
        <w:rPr>
          <w:rFonts w:hint="eastAsia" w:ascii="ＭＳ 明朝" w:hAnsi="ＭＳ 明朝" w:eastAsia="ＭＳ 明朝"/>
          <w:color w:val="auto"/>
          <w:sz w:val="22"/>
        </w:rPr>
      </w:pPr>
      <w:r>
        <w:rPr>
          <w:rFonts w:hint="eastAsia" w:ascii="ＭＳ 明朝" w:hAnsi="ＭＳ 明朝" w:eastAsia="ＭＳ 明朝"/>
          <w:color w:val="auto"/>
          <w:sz w:val="22"/>
        </w:rPr>
        <w:tab/>
      </w:r>
      <w:r>
        <w:rPr>
          <w:rFonts w:hint="eastAsia" w:ascii="ＭＳ 明朝" w:hAnsi="ＭＳ 明朝" w:eastAsia="ＭＳ 明朝"/>
          <w:color w:val="auto"/>
          <w:sz w:val="22"/>
        </w:rPr>
        <w:tab/>
      </w:r>
      <w:r>
        <w:rPr>
          <w:rFonts w:hint="eastAsia" w:ascii="ＭＳ 明朝" w:hAnsi="ＭＳ 明朝" w:eastAsia="ＭＳ 明朝"/>
          <w:color w:val="auto"/>
          <w:sz w:val="22"/>
        </w:rPr>
        <w:tab/>
      </w:r>
      <w:r>
        <w:rPr>
          <w:rFonts w:hint="eastAsia" w:ascii="ＭＳ 明朝" w:hAnsi="ＭＳ 明朝" w:eastAsia="ＭＳ 明朝"/>
          <w:color w:val="auto"/>
          <w:sz w:val="22"/>
        </w:rPr>
        <w:tab/>
      </w:r>
      <w:r>
        <w:rPr>
          <w:rFonts w:hint="eastAsia" w:ascii="ＭＳ 明朝" w:hAnsi="ＭＳ 明朝" w:eastAsia="ＭＳ 明朝"/>
          <w:color w:val="auto"/>
          <w:sz w:val="22"/>
        </w:rPr>
        <w:t>記</w:t>
      </w:r>
    </w:p>
    <w:p>
      <w:pPr>
        <w:pStyle w:val="0"/>
        <w:ind w:right="92" w:rightChars="38"/>
        <w:jc w:val="left"/>
        <w:rPr>
          <w:rFonts w:hint="eastAsia" w:ascii="ＭＳ 明朝" w:hAnsi="ＭＳ 明朝" w:eastAsia="ＭＳ 明朝"/>
          <w:color w:val="auto"/>
          <w:sz w:val="22"/>
        </w:rPr>
      </w:pPr>
    </w:p>
    <w:p>
      <w:pPr>
        <w:pStyle w:val="0"/>
        <w:ind w:left="0" w:leftChars="0" w:right="92" w:rightChars="38" w:hanging="888" w:hangingChars="400"/>
        <w:jc w:val="left"/>
        <w:rPr>
          <w:rFonts w:hint="eastAsia" w:ascii="ＭＳ 明朝" w:hAnsi="ＭＳ 明朝" w:eastAsia="ＭＳ 明朝"/>
          <w:color w:val="auto"/>
          <w:sz w:val="22"/>
        </w:rPr>
      </w:pPr>
      <w:r>
        <w:rPr>
          <w:rFonts w:hint="eastAsia" w:ascii="ＭＳ 明朝" w:hAnsi="ＭＳ 明朝" w:eastAsia="ＭＳ 明朝"/>
          <w:color w:val="auto"/>
          <w:sz w:val="22"/>
        </w:rPr>
        <w:t>１　補助金の対象となる事業の目的及び内容並びにその事業に要する経費の配分は、令和　　年　　月　　日付けによる補助金交付申請書及び添付書類に記載のとおりとする。</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u w:val="single" w:color="auto"/>
        </w:rPr>
      </w:pPr>
      <w:r>
        <w:rPr>
          <w:rFonts w:hint="eastAsia" w:ascii="ＭＳ 明朝" w:hAnsi="ＭＳ 明朝" w:eastAsia="ＭＳ 明朝"/>
          <w:color w:val="auto"/>
          <w:sz w:val="22"/>
        </w:rPr>
        <w:t>２　補助金の額　　　</w:t>
      </w:r>
      <w:r>
        <w:rPr>
          <w:rFonts w:hint="eastAsia" w:ascii="ＭＳ 明朝" w:hAnsi="ＭＳ 明朝" w:eastAsia="ＭＳ 明朝"/>
          <w:color w:val="auto"/>
          <w:sz w:val="22"/>
          <w:u w:val="single" w:color="auto"/>
        </w:rPr>
        <w:t>　　　　　　　　　　　　円</w:t>
      </w:r>
    </w:p>
    <w:p>
      <w:pPr>
        <w:pStyle w:val="0"/>
        <w:rPr>
          <w:rFonts w:hint="eastAsia" w:ascii="ＭＳ 明朝" w:hAnsi="ＭＳ 明朝" w:eastAsia="ＭＳ 明朝"/>
          <w:color w:val="auto"/>
          <w:sz w:val="22"/>
          <w:u w:val="none" w:color="auto"/>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2"/>
        </w:rPr>
        <w:t>３　交付の条件</w:t>
      </w:r>
    </w:p>
    <w:p>
      <w:pPr>
        <w:pStyle w:val="0"/>
        <w:ind w:left="757" w:leftChars="50" w:hanging="636" w:hangingChars="300"/>
        <w:rPr>
          <w:rFonts w:hint="eastAsia" w:ascii="ＭＳ 明朝" w:hAnsi="ＭＳ 明朝" w:eastAsia="ＭＳ 明朝"/>
          <w:color w:val="auto"/>
          <w:sz w:val="21"/>
        </w:rPr>
      </w:pPr>
      <w:r>
        <w:rPr>
          <w:rFonts w:hint="eastAsia" w:ascii="ＭＳ 明朝" w:hAnsi="ＭＳ 明朝" w:eastAsia="ＭＳ 明朝"/>
          <w:color w:val="auto"/>
          <w:sz w:val="21"/>
        </w:rPr>
        <w:t>（１）　補助対象経費の配分又は補助事業の内容を変更する場合（軽微な変更である場合は除く。）は、あらかじめ令和８年度東北町空家リフォーム事業費補助金変更承認申請書（様式第４号）を町長に提出して、その承認を受けること。ただし、補助金交付申請額を増額することはできない。</w:t>
      </w:r>
    </w:p>
    <w:p>
      <w:pPr>
        <w:pStyle w:val="0"/>
        <w:ind w:left="757" w:leftChars="50" w:hanging="636" w:hangingChars="300"/>
        <w:rPr>
          <w:rFonts w:hint="eastAsia" w:ascii="ＭＳ 明朝" w:hAnsi="ＭＳ 明朝" w:eastAsia="ＭＳ 明朝"/>
          <w:color w:val="auto"/>
          <w:sz w:val="21"/>
        </w:rPr>
      </w:pPr>
      <w:r>
        <w:rPr>
          <w:rFonts w:hint="eastAsia" w:ascii="ＭＳ 明朝" w:hAnsi="ＭＳ 明朝" w:eastAsia="ＭＳ 明朝"/>
          <w:color w:val="auto"/>
          <w:sz w:val="21"/>
        </w:rPr>
        <w:t>（２）　補助事業を中止し、又は廃止する場合は、あらかじめ令和８年度東北町空家リフォーム事業費補助金事業中止（廃止）承認申請書（様式第５号）を町長に提出して、その承認を受けること。</w:t>
      </w:r>
    </w:p>
    <w:p>
      <w:pPr>
        <w:pStyle w:val="0"/>
        <w:ind w:left="757" w:leftChars="50" w:hanging="636" w:hangingChars="300"/>
        <w:rPr>
          <w:rFonts w:hint="eastAsia" w:ascii="ＭＳ 明朝" w:hAnsi="ＭＳ 明朝" w:eastAsia="ＭＳ 明朝"/>
          <w:color w:val="auto"/>
          <w:sz w:val="22"/>
        </w:rPr>
      </w:pPr>
      <w:r>
        <w:rPr>
          <w:rFonts w:hint="eastAsia" w:ascii="ＭＳ 明朝" w:hAnsi="ＭＳ 明朝" w:eastAsia="ＭＳ 明朝"/>
          <w:color w:val="auto"/>
          <w:sz w:val="21"/>
        </w:rPr>
        <w:t>（３）　補助事業が予定の期間内に完了しない場合又は補助事業の遂行が困難となった場合は、速やかに町長に報告してその指示を受けること。</w:t>
      </w:r>
    </w:p>
    <w:p>
      <w:pPr>
        <w:pStyle w:val="0"/>
        <w:ind w:left="787" w:leftChars="50" w:hanging="666" w:hangingChars="300"/>
        <w:rPr>
          <w:rFonts w:hint="eastAsia" w:ascii="ＭＳ 明朝" w:hAnsi="ＭＳ 明朝" w:eastAsia="ＭＳ 明朝"/>
          <w:color w:val="auto"/>
          <w:sz w:val="22"/>
        </w:rPr>
      </w:pPr>
      <w:r>
        <w:rPr>
          <w:rFonts w:hint="eastAsia" w:ascii="ＭＳ 明朝" w:hAnsi="ＭＳ 明朝" w:eastAsia="ＭＳ 明朝"/>
          <w:color w:val="auto"/>
          <w:sz w:val="22"/>
        </w:rPr>
        <w:t>（４）　補助事業に係る法令等を遵守すること。</w:t>
      </w:r>
    </w:p>
    <w:p>
      <w:pPr>
        <w:pStyle w:val="0"/>
        <w:ind w:left="787" w:leftChars="50" w:hanging="666" w:hangingChars="300"/>
        <w:rPr>
          <w:rFonts w:hint="eastAsia" w:ascii="ＭＳ 明朝" w:hAnsi="ＭＳ 明朝" w:eastAsia="ＭＳ 明朝"/>
          <w:color w:val="auto"/>
          <w:sz w:val="22"/>
        </w:rPr>
      </w:pPr>
    </w:p>
    <w:p>
      <w:pPr>
        <w:pStyle w:val="0"/>
        <w:ind w:left="757" w:leftChars="50" w:hanging="636" w:hangingChars="300"/>
        <w:rPr>
          <w:rFonts w:hint="eastAsia" w:ascii="ＭＳ 明朝" w:hAnsi="ＭＳ 明朝" w:eastAsia="ＭＳ 明朝"/>
          <w:color w:val="auto"/>
          <w:sz w:val="21"/>
        </w:rPr>
      </w:pPr>
      <w:r>
        <w:rPr>
          <w:rFonts w:hint="eastAsia" w:ascii="ＭＳ 明朝" w:hAnsi="ＭＳ 明朝" w:eastAsia="ＭＳ 明朝"/>
          <w:color w:val="auto"/>
          <w:sz w:val="21"/>
        </w:rPr>
        <w:t>４　その他</w:t>
      </w:r>
    </w:p>
    <w:p>
      <w:pPr>
        <w:pStyle w:val="0"/>
        <w:ind w:left="725" w:leftChars="50" w:hanging="604" w:hangingChars="285"/>
        <w:rPr>
          <w:rFonts w:hint="default" w:ascii="FO明朝体" w:hAnsi="FO明朝体" w:eastAsia="FO明朝体"/>
          <w:color w:val="auto"/>
          <w:sz w:val="21"/>
        </w:rPr>
      </w:pPr>
      <w:r>
        <w:rPr>
          <w:rFonts w:hint="eastAsia" w:ascii="ＭＳ 明朝" w:hAnsi="ＭＳ 明朝" w:eastAsia="ＭＳ 明朝"/>
          <w:color w:val="auto"/>
          <w:sz w:val="21"/>
        </w:rPr>
        <w:t>（１）　補助事業者は、令和８年度東北町空家リフォーム事業費補助金事業完了（廃止）実績報告書（様式第９号）に必要書類を添付して、令和９年　　月　　日までに町長に提出してください。</w:t>
      </w:r>
    </w:p>
    <w:sectPr>
      <w:pgSz w:w="11906" w:h="16838"/>
      <w:pgMar w:top="1134" w:right="1020" w:bottom="850" w:left="1020" w:header="720" w:footer="720" w:gutter="0"/>
      <w:cols w:space="720"/>
      <w:noEndnote w:val="1"/>
      <w:textDirection w:val="lrTb"/>
      <w:docGrid w:type="linesAndChars" w:linePitch="420"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FO明朝体">
    <w:panose1 w:val="00000000000000000000"/>
    <w:charset w:val="80"/>
    <w:family w:val="roman"/>
    <w:notTrueType/>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yphenationZone w:val="0"/>
  <w:doNotHyphenateCaps/>
  <w:drawingGridHorizontalSpacing w:val="121"/>
  <w:drawingGridVertic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color w:val="00000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color w:val="000000"/>
      <w:sz w:val="24"/>
    </w:rPr>
  </w:style>
  <w:style w:type="paragraph" w:styleId="19" w:customStyle="1">
    <w:name w:val="一太郎"/>
    <w:next w:val="19"/>
    <w:link w:val="0"/>
    <w:uiPriority w:val="0"/>
    <w:pPr>
      <w:widowControl w:val="0"/>
      <w:wordWrap w:val="0"/>
      <w:autoSpaceDE w:val="0"/>
      <w:autoSpaceDN w:val="0"/>
      <w:adjustRightInd w:val="0"/>
      <w:spacing w:line="417" w:lineRule="exact"/>
      <w:jc w:val="both"/>
    </w:pPr>
    <w:rPr>
      <w:rFonts w:ascii="Times New Roman" w:hAnsi="Times New Roman"/>
      <w:spacing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color w:val="000000"/>
      <w:sz w:val="18"/>
    </w:rPr>
  </w:style>
  <w:style w:type="paragraph" w:styleId="22">
    <w:name w:val="Note Heading"/>
    <w:basedOn w:val="0"/>
    <w:next w:val="0"/>
    <w:link w:val="23"/>
    <w:uiPriority w:val="0"/>
    <w:pPr>
      <w:jc w:val="center"/>
    </w:pPr>
    <w:rPr>
      <w:rFonts w:ascii="FO明朝体" w:hAnsi="FO明朝体" w:eastAsia="FO明朝体"/>
    </w:rPr>
  </w:style>
  <w:style w:type="character" w:styleId="23" w:customStyle="1">
    <w:name w:val="記 (文字)"/>
    <w:basedOn w:val="10"/>
    <w:next w:val="23"/>
    <w:link w:val="22"/>
    <w:uiPriority w:val="0"/>
    <w:rPr>
      <w:rFonts w:ascii="FO明朝体" w:hAnsi="FO明朝体" w:eastAsia="FO明朝体"/>
      <w:color w:val="000000"/>
      <w:sz w:val="24"/>
    </w:rPr>
  </w:style>
  <w:style w:type="paragraph" w:styleId="24">
    <w:name w:val="Closing"/>
    <w:basedOn w:val="0"/>
    <w:next w:val="24"/>
    <w:link w:val="25"/>
    <w:uiPriority w:val="0"/>
    <w:pPr>
      <w:jc w:val="right"/>
    </w:pPr>
    <w:rPr>
      <w:rFonts w:ascii="FO明朝体" w:hAnsi="FO明朝体" w:eastAsia="FO明朝体"/>
    </w:rPr>
  </w:style>
  <w:style w:type="character" w:styleId="25" w:customStyle="1">
    <w:name w:val="結語 (文字)"/>
    <w:basedOn w:val="10"/>
    <w:next w:val="25"/>
    <w:link w:val="24"/>
    <w:uiPriority w:val="0"/>
    <w:rPr>
      <w:rFonts w:ascii="FO明朝体" w:hAnsi="FO明朝体" w:eastAsia="FO明朝体"/>
      <w:color w:val="00000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TotalTime>
  <Pages>1</Pages>
  <Words>0</Words>
  <Characters>646</Characters>
  <Application>JUST Note</Application>
  <Lines>34</Lines>
  <Paragraphs>18</Paragraphs>
  <CharactersWithSpaces>744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乙供　大輔</dc:creator>
  <cp:lastModifiedBy>総務課06</cp:lastModifiedBy>
  <cp:lastPrinted>2026-03-17T01:10:32Z</cp:lastPrinted>
  <dcterms:created xsi:type="dcterms:W3CDTF">2022-12-01T02:37:00Z</dcterms:created>
  <dcterms:modified xsi:type="dcterms:W3CDTF">2026-03-17T01:10:29Z</dcterms:modified>
  <cp:revision>19</cp:revision>
</cp:coreProperties>
</file>